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BA8D" w14:textId="77777777" w:rsidR="00EC48F2" w:rsidRPr="00B773A7" w:rsidRDefault="00EC48F2" w:rsidP="00EC48F2">
      <w:pPr>
        <w:rPr>
          <w:b/>
          <w:sz w:val="44"/>
          <w:szCs w:val="44"/>
        </w:rPr>
      </w:pPr>
      <w:r w:rsidRPr="00B773A7">
        <w:rPr>
          <w:b/>
          <w:sz w:val="44"/>
          <w:szCs w:val="44"/>
        </w:rPr>
        <w:t>Blue Mouse Studios Solar Plate Print Camp</w:t>
      </w:r>
    </w:p>
    <w:p w14:paraId="0DE47490" w14:textId="77777777" w:rsidR="00EC48F2" w:rsidRPr="007C0498" w:rsidRDefault="00EC48F2" w:rsidP="00EC48F2">
      <w:pPr>
        <w:rPr>
          <w:b/>
          <w:sz w:val="28"/>
          <w:szCs w:val="28"/>
        </w:rPr>
      </w:pPr>
      <w:r>
        <w:rPr>
          <w:b/>
          <w:color w:val="FF0000"/>
          <w:sz w:val="28"/>
          <w:szCs w:val="28"/>
        </w:rPr>
        <w:t xml:space="preserve">            </w:t>
      </w:r>
      <w:r w:rsidRPr="007C0498">
        <w:rPr>
          <w:b/>
          <w:color w:val="FF0000"/>
          <w:sz w:val="28"/>
          <w:szCs w:val="28"/>
        </w:rPr>
        <w:t>Four days of demo</w:t>
      </w:r>
      <w:r>
        <w:rPr>
          <w:b/>
          <w:color w:val="FF0000"/>
          <w:sz w:val="28"/>
          <w:szCs w:val="28"/>
        </w:rPr>
        <w:t>s</w:t>
      </w:r>
      <w:r w:rsidRPr="007C0498">
        <w:rPr>
          <w:b/>
          <w:color w:val="FF0000"/>
          <w:sz w:val="28"/>
          <w:szCs w:val="28"/>
        </w:rPr>
        <w:t>, ins</w:t>
      </w:r>
      <w:r>
        <w:rPr>
          <w:b/>
          <w:color w:val="FF0000"/>
          <w:sz w:val="28"/>
          <w:szCs w:val="28"/>
        </w:rPr>
        <w:t>t</w:t>
      </w:r>
      <w:r w:rsidRPr="007C0498">
        <w:rPr>
          <w:b/>
          <w:color w:val="FF0000"/>
          <w:sz w:val="28"/>
          <w:szCs w:val="28"/>
        </w:rPr>
        <w:t>ruction</w:t>
      </w:r>
      <w:r>
        <w:rPr>
          <w:b/>
          <w:color w:val="FF0000"/>
          <w:sz w:val="28"/>
          <w:szCs w:val="28"/>
        </w:rPr>
        <w:t xml:space="preserve">, </w:t>
      </w:r>
      <w:r w:rsidRPr="007C0498">
        <w:rPr>
          <w:b/>
          <w:color w:val="FF0000"/>
          <w:sz w:val="28"/>
          <w:szCs w:val="28"/>
        </w:rPr>
        <w:t>guidance,</w:t>
      </w:r>
      <w:r>
        <w:rPr>
          <w:b/>
          <w:color w:val="FF0000"/>
          <w:sz w:val="28"/>
          <w:szCs w:val="28"/>
        </w:rPr>
        <w:t xml:space="preserve"> and camaraderie</w:t>
      </w:r>
    </w:p>
    <w:p w14:paraId="10587AC7" w14:textId="77777777" w:rsidR="00EC48F2" w:rsidRPr="00643236" w:rsidRDefault="00EC48F2" w:rsidP="00EC48F2">
      <w:pPr>
        <w:jc w:val="center"/>
        <w:rPr>
          <w:b/>
          <w:sz w:val="36"/>
          <w:szCs w:val="36"/>
        </w:rPr>
      </w:pPr>
      <w:r>
        <w:rPr>
          <w:b/>
          <w:sz w:val="36"/>
          <w:szCs w:val="36"/>
        </w:rPr>
        <w:t xml:space="preserve">with </w:t>
      </w:r>
      <w:r w:rsidRPr="00BA5C91">
        <w:rPr>
          <w:b/>
          <w:sz w:val="36"/>
          <w:szCs w:val="36"/>
        </w:rPr>
        <w:t>Robynn Smith</w:t>
      </w:r>
    </w:p>
    <w:p w14:paraId="2D6ADC31" w14:textId="77777777" w:rsidR="00EC48F2" w:rsidRDefault="00EC48F2" w:rsidP="00EC48F2">
      <w:pPr>
        <w:jc w:val="center"/>
        <w:rPr>
          <w:b/>
          <w:sz w:val="36"/>
          <w:szCs w:val="36"/>
        </w:rPr>
      </w:pPr>
      <w:r w:rsidRPr="00643236">
        <w:rPr>
          <w:b/>
          <w:sz w:val="36"/>
          <w:szCs w:val="36"/>
        </w:rPr>
        <w:t>Blue Mouse Studios</w:t>
      </w:r>
      <w:r w:rsidRPr="007213A0">
        <w:rPr>
          <w:b/>
          <w:sz w:val="36"/>
          <w:szCs w:val="36"/>
        </w:rPr>
        <w:t>, Aptos, CA</w:t>
      </w:r>
    </w:p>
    <w:p w14:paraId="778E0A9B" w14:textId="77777777" w:rsidR="00EC48F2" w:rsidRDefault="00EC48F2" w:rsidP="00EC48F2">
      <w:pPr>
        <w:rPr>
          <w:b/>
        </w:rPr>
      </w:pPr>
      <w:r>
        <w:rPr>
          <w:b/>
          <w:sz w:val="36"/>
          <w:szCs w:val="36"/>
        </w:rPr>
        <w:t xml:space="preserve">     </w:t>
      </w:r>
      <w:r>
        <w:rPr>
          <w:b/>
        </w:rPr>
        <w:t xml:space="preserve">               </w:t>
      </w:r>
    </w:p>
    <w:p w14:paraId="1F39CF1A" w14:textId="77777777" w:rsidR="00EC48F2" w:rsidRPr="007213A0" w:rsidRDefault="00EC48F2" w:rsidP="00EC48F2">
      <w:pPr>
        <w:rPr>
          <w:b/>
          <w:sz w:val="28"/>
          <w:szCs w:val="28"/>
        </w:rPr>
      </w:pPr>
      <w:r>
        <w:rPr>
          <w:b/>
          <w:sz w:val="28"/>
          <w:szCs w:val="28"/>
        </w:rPr>
        <w:t>July 22-25, 2014 (with optional extra day of printing!)</w:t>
      </w:r>
    </w:p>
    <w:p w14:paraId="07CAD66A" w14:textId="77777777" w:rsidR="00EC48F2" w:rsidRPr="007213A0" w:rsidRDefault="00EC48F2" w:rsidP="00EC48F2">
      <w:pPr>
        <w:rPr>
          <w:b/>
          <w:sz w:val="28"/>
          <w:szCs w:val="28"/>
        </w:rPr>
      </w:pPr>
      <w:r w:rsidRPr="007213A0">
        <w:rPr>
          <w:b/>
          <w:sz w:val="28"/>
          <w:szCs w:val="28"/>
        </w:rPr>
        <w:t>10am-4pm</w:t>
      </w:r>
    </w:p>
    <w:p w14:paraId="0B905C4E" w14:textId="77777777" w:rsidR="00EC48F2" w:rsidRPr="006D4463" w:rsidRDefault="00EC48F2" w:rsidP="00EC48F2">
      <w:pPr>
        <w:rPr>
          <w:sz w:val="22"/>
          <w:szCs w:val="22"/>
        </w:rPr>
      </w:pPr>
      <w:r w:rsidRPr="006D4463">
        <w:rPr>
          <w:sz w:val="22"/>
          <w:szCs w:val="22"/>
        </w:rPr>
        <w:t xml:space="preserve">Join the gang at beautiful Blue Mouse Studios for an inspiring and productive Solarplate intensive workshop. Learn how to make plates using the sun, a light </w:t>
      </w:r>
      <w:proofErr w:type="gramStart"/>
      <w:r w:rsidRPr="006D4463">
        <w:rPr>
          <w:sz w:val="22"/>
          <w:szCs w:val="22"/>
        </w:rPr>
        <w:t>box</w:t>
      </w:r>
      <w:proofErr w:type="gramEnd"/>
      <w:r w:rsidRPr="006D4463">
        <w:rPr>
          <w:sz w:val="22"/>
          <w:szCs w:val="22"/>
        </w:rPr>
        <w:t xml:space="preserve"> and an exposure unit. Learn traditional inking and printing as well as experimental ways of using these very versatile plates. All kinds of imagery </w:t>
      </w:r>
      <w:proofErr w:type="gramStart"/>
      <w:r w:rsidRPr="006D4463">
        <w:rPr>
          <w:sz w:val="22"/>
          <w:szCs w:val="22"/>
        </w:rPr>
        <w:t>is</w:t>
      </w:r>
      <w:proofErr w:type="gramEnd"/>
      <w:r w:rsidRPr="006D4463">
        <w:rPr>
          <w:sz w:val="22"/>
          <w:szCs w:val="22"/>
        </w:rPr>
        <w:t xml:space="preserve"> welcome, from photographs to drawings to stencils and collage. Workshop participants may choose to explore all techniques or use the class to concentrate on one or two. Demonstrations will be followed each day by individualized instruction. </w:t>
      </w:r>
    </w:p>
    <w:p w14:paraId="3C31CDDD" w14:textId="77777777" w:rsidR="00EC48F2" w:rsidRPr="006D4463" w:rsidRDefault="00EC48F2" w:rsidP="00EC48F2">
      <w:pPr>
        <w:rPr>
          <w:sz w:val="22"/>
          <w:szCs w:val="22"/>
        </w:rPr>
      </w:pPr>
      <w:r w:rsidRPr="006D4463">
        <w:rPr>
          <w:sz w:val="22"/>
          <w:szCs w:val="22"/>
        </w:rPr>
        <w:t xml:space="preserve">Solarplates may be combined with the following techniques to create prints of depth and unexpected beauty: </w:t>
      </w:r>
    </w:p>
    <w:p w14:paraId="5DB37398" w14:textId="77777777" w:rsidR="00EC48F2" w:rsidRPr="006D4463" w:rsidRDefault="00EC48F2" w:rsidP="00EC48F2">
      <w:pPr>
        <w:rPr>
          <w:sz w:val="22"/>
          <w:szCs w:val="22"/>
        </w:rPr>
      </w:pPr>
      <w:r w:rsidRPr="006D4463">
        <w:rPr>
          <w:sz w:val="22"/>
          <w:szCs w:val="22"/>
        </w:rPr>
        <w:t xml:space="preserve">Monotype, collograph, relief printing, pastel transfer, chine </w:t>
      </w:r>
      <w:proofErr w:type="spellStart"/>
      <w:r w:rsidRPr="006D4463">
        <w:rPr>
          <w:sz w:val="22"/>
          <w:szCs w:val="22"/>
        </w:rPr>
        <w:t>colle</w:t>
      </w:r>
      <w:proofErr w:type="spellEnd"/>
      <w:r w:rsidRPr="006D4463">
        <w:rPr>
          <w:sz w:val="22"/>
          <w:szCs w:val="22"/>
        </w:rPr>
        <w:t>, viscosity inking, multiple drop printing, layering processes and experimentation.  Note the versatility</w:t>
      </w:r>
      <w:r>
        <w:rPr>
          <w:sz w:val="22"/>
          <w:szCs w:val="22"/>
        </w:rPr>
        <w:t xml:space="preserve"> below!</w:t>
      </w:r>
    </w:p>
    <w:p w14:paraId="48668607" w14:textId="77777777" w:rsidR="00EC48F2" w:rsidRPr="006D4463" w:rsidRDefault="00EC48F2" w:rsidP="00EC48F2">
      <w:pPr>
        <w:rPr>
          <w:sz w:val="22"/>
          <w:szCs w:val="22"/>
        </w:rPr>
      </w:pPr>
    </w:p>
    <w:p w14:paraId="2030A565" w14:textId="77777777" w:rsidR="00EC48F2" w:rsidRPr="006D4463" w:rsidRDefault="00EC48F2" w:rsidP="00EC48F2">
      <w:pPr>
        <w:rPr>
          <w:sz w:val="22"/>
          <w:szCs w:val="22"/>
        </w:rPr>
      </w:pPr>
      <w:r w:rsidRPr="006D4463">
        <w:rPr>
          <w:sz w:val="22"/>
          <w:szCs w:val="22"/>
        </w:rPr>
        <w:t xml:space="preserve">Solid instruction and a bit of Blue Mouse magic promise an exciting and productive workshop.  </w:t>
      </w:r>
    </w:p>
    <w:p w14:paraId="0545C7EC" w14:textId="77777777" w:rsidR="00EC48F2" w:rsidRPr="006D4463" w:rsidRDefault="00EC48F2" w:rsidP="00EC48F2">
      <w:pPr>
        <w:rPr>
          <w:sz w:val="22"/>
          <w:szCs w:val="22"/>
        </w:rPr>
      </w:pPr>
    </w:p>
    <w:p w14:paraId="61134CFF" w14:textId="77777777" w:rsidR="00EC48F2" w:rsidRPr="006D4463" w:rsidRDefault="00EC48F2" w:rsidP="00EC48F2">
      <w:pPr>
        <w:rPr>
          <w:sz w:val="22"/>
          <w:szCs w:val="22"/>
        </w:rPr>
      </w:pPr>
      <w:r w:rsidRPr="006D4463">
        <w:rPr>
          <w:sz w:val="22"/>
          <w:szCs w:val="22"/>
        </w:rPr>
        <w:t>Camp tuition:  $460. Optional day of printing on Friday July 26 @ $75.</w:t>
      </w:r>
    </w:p>
    <w:p w14:paraId="3C7DCF8B" w14:textId="77777777" w:rsidR="00EC48F2" w:rsidRPr="006D4463" w:rsidRDefault="00EC48F2" w:rsidP="00EC48F2">
      <w:pPr>
        <w:rPr>
          <w:sz w:val="22"/>
          <w:szCs w:val="22"/>
        </w:rPr>
      </w:pPr>
      <w:r w:rsidRPr="006D4463">
        <w:rPr>
          <w:sz w:val="22"/>
          <w:szCs w:val="22"/>
        </w:rPr>
        <w:t xml:space="preserve">Basic studio supplies are provided. </w:t>
      </w:r>
    </w:p>
    <w:p w14:paraId="418FD978" w14:textId="77777777" w:rsidR="00EC48F2" w:rsidRPr="006D4463" w:rsidRDefault="00EC48F2" w:rsidP="00EC48F2">
      <w:pPr>
        <w:rPr>
          <w:sz w:val="22"/>
          <w:szCs w:val="22"/>
        </w:rPr>
      </w:pPr>
      <w:r w:rsidRPr="006D4463">
        <w:rPr>
          <w:sz w:val="22"/>
          <w:szCs w:val="22"/>
        </w:rPr>
        <w:t xml:space="preserve">Plates and paper will be available for purchase. </w:t>
      </w:r>
    </w:p>
    <w:p w14:paraId="46969F7E" w14:textId="77777777" w:rsidR="00EC48F2" w:rsidRPr="006D75DA" w:rsidRDefault="00EC48F2" w:rsidP="00EC48F2">
      <w:pPr>
        <w:rPr>
          <w:sz w:val="20"/>
          <w:szCs w:val="20"/>
        </w:rPr>
      </w:pPr>
    </w:p>
    <w:p w14:paraId="1B7188E1" w14:textId="77777777" w:rsidR="00EC48F2" w:rsidRPr="006D75DA" w:rsidRDefault="00EC48F2" w:rsidP="00EC48F2">
      <w:pPr>
        <w:rPr>
          <w:sz w:val="20"/>
          <w:szCs w:val="20"/>
        </w:rPr>
      </w:pPr>
      <w:r>
        <w:rPr>
          <w:sz w:val="20"/>
          <w:szCs w:val="20"/>
        </w:rPr>
        <w:t xml:space="preserve">Space </w:t>
      </w:r>
      <w:r w:rsidRPr="006D75DA">
        <w:rPr>
          <w:sz w:val="20"/>
          <w:szCs w:val="20"/>
        </w:rPr>
        <w:t>is limited</w:t>
      </w:r>
      <w:r>
        <w:rPr>
          <w:sz w:val="20"/>
          <w:szCs w:val="20"/>
        </w:rPr>
        <w:t xml:space="preserve"> so we can all work safely. </w:t>
      </w:r>
      <w:r w:rsidRPr="006D75DA">
        <w:rPr>
          <w:sz w:val="20"/>
          <w:szCs w:val="20"/>
        </w:rPr>
        <w:t xml:space="preserve">Send your </w:t>
      </w:r>
      <w:r>
        <w:rPr>
          <w:sz w:val="20"/>
          <w:szCs w:val="20"/>
        </w:rPr>
        <w:t>$100 d</w:t>
      </w:r>
      <w:r w:rsidRPr="006D75DA">
        <w:rPr>
          <w:sz w:val="20"/>
          <w:szCs w:val="20"/>
        </w:rPr>
        <w:t>eposit to:</w:t>
      </w:r>
    </w:p>
    <w:p w14:paraId="6D9CECFD" w14:textId="77777777" w:rsidR="00EC48F2" w:rsidRPr="006D75DA" w:rsidRDefault="00EC48F2" w:rsidP="00EC48F2">
      <w:pPr>
        <w:rPr>
          <w:sz w:val="20"/>
          <w:szCs w:val="20"/>
        </w:rPr>
      </w:pPr>
      <w:r w:rsidRPr="006D75DA">
        <w:rPr>
          <w:sz w:val="20"/>
          <w:szCs w:val="20"/>
        </w:rPr>
        <w:t xml:space="preserve">Blue Mouse Studios         </w:t>
      </w:r>
      <w:hyperlink r:id="rId4" w:history="1">
        <w:r w:rsidRPr="006D75DA">
          <w:rPr>
            <w:rStyle w:val="Hyperlink"/>
            <w:sz w:val="20"/>
            <w:szCs w:val="20"/>
          </w:rPr>
          <w:t>robynn@cruzio.com</w:t>
        </w:r>
      </w:hyperlink>
    </w:p>
    <w:p w14:paraId="383C8A2A" w14:textId="77777777" w:rsidR="00EC48F2" w:rsidRDefault="00EC48F2" w:rsidP="00EC48F2">
      <w:pPr>
        <w:rPr>
          <w:rStyle w:val="Hyperlink"/>
          <w:sz w:val="20"/>
          <w:szCs w:val="20"/>
        </w:rPr>
      </w:pPr>
      <w:r w:rsidRPr="006D75DA">
        <w:rPr>
          <w:sz w:val="20"/>
          <w:szCs w:val="20"/>
        </w:rPr>
        <w:t xml:space="preserve">320 Day Valley Road       </w:t>
      </w:r>
      <w:hyperlink r:id="rId5" w:history="1">
        <w:r w:rsidRPr="006D75DA">
          <w:rPr>
            <w:rStyle w:val="Hyperlink"/>
            <w:sz w:val="20"/>
            <w:szCs w:val="20"/>
          </w:rPr>
          <w:t>www.robynnsmith.com</w:t>
        </w:r>
      </w:hyperlink>
    </w:p>
    <w:p w14:paraId="058D4873" w14:textId="77777777" w:rsidR="00EC48F2" w:rsidRDefault="00EC48F2" w:rsidP="00EC48F2">
      <w:pPr>
        <w:rPr>
          <w:sz w:val="20"/>
          <w:szCs w:val="20"/>
        </w:rPr>
      </w:pPr>
      <w:r>
        <w:rPr>
          <w:noProof/>
        </w:rPr>
        <w:drawing>
          <wp:anchor distT="0" distB="0" distL="114300" distR="114300" simplePos="0" relativeHeight="251660288" behindDoc="0" locked="0" layoutInCell="1" allowOverlap="1" wp14:anchorId="5273CABD" wp14:editId="3D34EFBC">
            <wp:simplePos x="0" y="0"/>
            <wp:positionH relativeFrom="column">
              <wp:posOffset>2268220</wp:posOffset>
            </wp:positionH>
            <wp:positionV relativeFrom="paragraph">
              <wp:posOffset>311785</wp:posOffset>
            </wp:positionV>
            <wp:extent cx="1176020" cy="2218055"/>
            <wp:effectExtent l="0" t="0" r="0" b="0"/>
            <wp:wrapThrough wrapText="bothSides">
              <wp:wrapPolygon edited="0">
                <wp:start x="0" y="0"/>
                <wp:lineTo x="0" y="21520"/>
                <wp:lineTo x="21460" y="21520"/>
                <wp:lineTo x="21460" y="0"/>
                <wp:lineTo x="0" y="0"/>
              </wp:wrapPolygon>
            </wp:wrapThrough>
            <wp:docPr id="4" name="Picture 1" descr="A view of a beach with trees and a beach&#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view of a beach with trees and a beach&#10;&#10;Description automatically generated with medium confidence"/>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020" cy="221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5DA">
        <w:rPr>
          <w:sz w:val="20"/>
          <w:szCs w:val="20"/>
        </w:rPr>
        <w:t xml:space="preserve">Aptos, CA 95003              </w:t>
      </w:r>
      <w:r>
        <w:rPr>
          <w:sz w:val="20"/>
          <w:szCs w:val="20"/>
        </w:rPr>
        <w:t>408-482-9802</w:t>
      </w:r>
    </w:p>
    <w:p w14:paraId="1821196E" w14:textId="77777777" w:rsidR="00EC48F2" w:rsidRPr="006D75DA" w:rsidRDefault="00EC48F2" w:rsidP="00EC48F2">
      <w:pPr>
        <w:rPr>
          <w:sz w:val="20"/>
          <w:szCs w:val="20"/>
        </w:rPr>
      </w:pPr>
      <w:r>
        <w:rPr>
          <w:noProof/>
        </w:rPr>
        <w:drawing>
          <wp:anchor distT="0" distB="0" distL="114300" distR="114300" simplePos="0" relativeHeight="251661312" behindDoc="0" locked="0" layoutInCell="1" allowOverlap="1" wp14:anchorId="048BD778" wp14:editId="4F95B45B">
            <wp:simplePos x="0" y="0"/>
            <wp:positionH relativeFrom="column">
              <wp:posOffset>3597910</wp:posOffset>
            </wp:positionH>
            <wp:positionV relativeFrom="paragraph">
              <wp:posOffset>140758</wp:posOffset>
            </wp:positionV>
            <wp:extent cx="2827655" cy="2277745"/>
            <wp:effectExtent l="0" t="0" r="0" b="0"/>
            <wp:wrapThrough wrapText="bothSides">
              <wp:wrapPolygon edited="0">
                <wp:start x="0" y="0"/>
                <wp:lineTo x="0" y="21437"/>
                <wp:lineTo x="21537" y="21437"/>
                <wp:lineTo x="21537" y="0"/>
                <wp:lineTo x="0" y="0"/>
              </wp:wrapPolygon>
            </wp:wrapThrough>
            <wp:docPr id="3" name="Picture 4" descr="A horse head and a city&#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horse head and a city&#10;&#10;Description automatically generated with medium confidenc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7655" cy="2277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C11E213" wp14:editId="70ED02EA">
            <wp:simplePos x="0" y="0"/>
            <wp:positionH relativeFrom="column">
              <wp:posOffset>-677545</wp:posOffset>
            </wp:positionH>
            <wp:positionV relativeFrom="paragraph">
              <wp:posOffset>147320</wp:posOffset>
            </wp:positionV>
            <wp:extent cx="2747010" cy="2175510"/>
            <wp:effectExtent l="0" t="0" r="0" b="0"/>
            <wp:wrapThrough wrapText="bothSides">
              <wp:wrapPolygon edited="0">
                <wp:start x="0" y="0"/>
                <wp:lineTo x="0" y="21436"/>
                <wp:lineTo x="21470" y="21436"/>
                <wp:lineTo x="21470" y="0"/>
                <wp:lineTo x="0" y="0"/>
              </wp:wrapPolygon>
            </wp:wrapThrough>
            <wp:docPr id="2" name="Picture 1" descr="A painting of a hou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ainting of a hous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7010" cy="217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94689" w14:textId="77777777" w:rsidR="00EC48F2" w:rsidRDefault="00EC48F2" w:rsidP="00EC48F2">
      <w:r>
        <w:t xml:space="preserve">             </w:t>
      </w:r>
    </w:p>
    <w:p w14:paraId="11E624BE" w14:textId="77777777" w:rsidR="00EC48F2" w:rsidRDefault="00EC48F2"/>
    <w:sectPr w:rsidR="00EC48F2" w:rsidSect="00CD6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F2"/>
    <w:rsid w:val="0060056F"/>
    <w:rsid w:val="00751DC1"/>
    <w:rsid w:val="00CD6653"/>
    <w:rsid w:val="00EC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91EE"/>
  <w15:chartTrackingRefBased/>
  <w15:docId w15:val="{2FF759A3-E68A-514D-A019-24557A8C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8F2"/>
    <w:pPr>
      <w:spacing w:after="0" w:line="240" w:lineRule="auto"/>
    </w:pPr>
    <w:rPr>
      <w:rFonts w:ascii="Cambria" w:eastAsia="MS Mincho" w:hAnsi="Cambria" w:cs="Times New Roman"/>
      <w:kern w:val="0"/>
      <w14:ligatures w14:val="none"/>
    </w:rPr>
  </w:style>
  <w:style w:type="paragraph" w:styleId="Heading1">
    <w:name w:val="heading 1"/>
    <w:basedOn w:val="Normal"/>
    <w:next w:val="Normal"/>
    <w:link w:val="Heading1Char"/>
    <w:uiPriority w:val="9"/>
    <w:qFormat/>
    <w:rsid w:val="00EC48F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48F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48F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48F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C48F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C48F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C48F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C48F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C48F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8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8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8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8F2"/>
    <w:rPr>
      <w:rFonts w:eastAsiaTheme="majorEastAsia" w:cstheme="majorBidi"/>
      <w:color w:val="272727" w:themeColor="text1" w:themeTint="D8"/>
    </w:rPr>
  </w:style>
  <w:style w:type="paragraph" w:styleId="Title">
    <w:name w:val="Title"/>
    <w:basedOn w:val="Normal"/>
    <w:next w:val="Normal"/>
    <w:link w:val="TitleChar"/>
    <w:uiPriority w:val="10"/>
    <w:qFormat/>
    <w:rsid w:val="00EC48F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4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8F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4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8F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C48F2"/>
    <w:rPr>
      <w:i/>
      <w:iCs/>
      <w:color w:val="404040" w:themeColor="text1" w:themeTint="BF"/>
    </w:rPr>
  </w:style>
  <w:style w:type="paragraph" w:styleId="ListParagraph">
    <w:name w:val="List Paragraph"/>
    <w:basedOn w:val="Normal"/>
    <w:uiPriority w:val="34"/>
    <w:qFormat/>
    <w:rsid w:val="00EC48F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C48F2"/>
    <w:rPr>
      <w:i/>
      <w:iCs/>
      <w:color w:val="0F4761" w:themeColor="accent1" w:themeShade="BF"/>
    </w:rPr>
  </w:style>
  <w:style w:type="paragraph" w:styleId="IntenseQuote">
    <w:name w:val="Intense Quote"/>
    <w:basedOn w:val="Normal"/>
    <w:next w:val="Normal"/>
    <w:link w:val="IntenseQuoteChar"/>
    <w:uiPriority w:val="30"/>
    <w:qFormat/>
    <w:rsid w:val="00EC48F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C48F2"/>
    <w:rPr>
      <w:i/>
      <w:iCs/>
      <w:color w:val="0F4761" w:themeColor="accent1" w:themeShade="BF"/>
    </w:rPr>
  </w:style>
  <w:style w:type="character" w:styleId="IntenseReference">
    <w:name w:val="Intense Reference"/>
    <w:basedOn w:val="DefaultParagraphFont"/>
    <w:uiPriority w:val="32"/>
    <w:qFormat/>
    <w:rsid w:val="00EC48F2"/>
    <w:rPr>
      <w:b/>
      <w:bCs/>
      <w:smallCaps/>
      <w:color w:val="0F4761" w:themeColor="accent1" w:themeShade="BF"/>
      <w:spacing w:val="5"/>
    </w:rPr>
  </w:style>
  <w:style w:type="character" w:styleId="Hyperlink">
    <w:name w:val="Hyperlink"/>
    <w:uiPriority w:val="99"/>
    <w:unhideWhenUsed/>
    <w:rsid w:val="00EC4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robynnsmith.com" TargetMode="External"/><Relationship Id="rId10" Type="http://schemas.openxmlformats.org/officeDocument/2006/relationships/theme" Target="theme/theme1.xml"/><Relationship Id="rId4" Type="http://schemas.openxmlformats.org/officeDocument/2006/relationships/hyperlink" Target="mailto:robynn@cruzio.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Shapiro</dc:creator>
  <cp:keywords/>
  <dc:description/>
  <cp:lastModifiedBy>Gary Shapiro</cp:lastModifiedBy>
  <cp:revision>2</cp:revision>
  <dcterms:created xsi:type="dcterms:W3CDTF">2024-03-28T20:07:00Z</dcterms:created>
  <dcterms:modified xsi:type="dcterms:W3CDTF">2024-03-28T20:07:00Z</dcterms:modified>
</cp:coreProperties>
</file>